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D" w:rsidRPr="00E75BBD" w:rsidRDefault="00E75BBD" w:rsidP="00E75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75BBD">
        <w:rPr>
          <w:rFonts w:ascii="Times New Roman" w:hAnsi="Times New Roman"/>
          <w:b/>
          <w:sz w:val="32"/>
          <w:szCs w:val="32"/>
        </w:rPr>
        <w:t>Involuntary Classroom Move Payment Request Form</w:t>
      </w:r>
    </w:p>
    <w:p w:rsidR="00E75BBD" w:rsidRPr="00E75BBD" w:rsidRDefault="00780FB4" w:rsidP="00BD2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BBD">
        <w:rPr>
          <w:rFonts w:ascii="Times New Roman" w:hAnsi="Times New Roman"/>
          <w:sz w:val="24"/>
          <w:szCs w:val="24"/>
        </w:rPr>
        <w:t>Newton Public Schools</w:t>
      </w:r>
    </w:p>
    <w:p w:rsidR="00780FB4" w:rsidRPr="00E75BBD" w:rsidRDefault="00780FB4" w:rsidP="00BD2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BBD">
        <w:rPr>
          <w:rFonts w:ascii="Times New Roman" w:hAnsi="Times New Roman"/>
          <w:sz w:val="24"/>
          <w:szCs w:val="24"/>
        </w:rPr>
        <w:t>Office of Human Resources</w:t>
      </w:r>
    </w:p>
    <w:p w:rsidR="00E75BBD" w:rsidRPr="00E75BBD" w:rsidRDefault="00FF2A88" w:rsidP="00FF2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BBD">
        <w:rPr>
          <w:rFonts w:ascii="Times New Roman" w:hAnsi="Times New Roman"/>
          <w:sz w:val="24"/>
          <w:szCs w:val="24"/>
        </w:rPr>
        <w:t>Phone: 617-559-6005 Fax: 617-559-6010</w:t>
      </w:r>
    </w:p>
    <w:p w:rsidR="00E75BBD" w:rsidRPr="00E75BBD" w:rsidRDefault="00E75BBD" w:rsidP="00FF2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225" w:rsidRPr="00FF2A88" w:rsidRDefault="00244F5A" w:rsidP="00FF2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A88">
        <w:rPr>
          <w:rFonts w:ascii="Times New Roman" w:hAnsi="Times New Roman"/>
          <w:sz w:val="32"/>
          <w:szCs w:val="32"/>
        </w:rPr>
        <w:t>Unit A</w:t>
      </w:r>
    </w:p>
    <w:p w:rsidR="00E75BBD" w:rsidRDefault="00E75BBD" w:rsidP="00BD22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0FB4" w:rsidRDefault="00780FB4" w:rsidP="00BD22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E6A">
        <w:rPr>
          <w:rFonts w:ascii="Times New Roman" w:hAnsi="Times New Roman"/>
          <w:b/>
          <w:sz w:val="24"/>
          <w:szCs w:val="24"/>
          <w:u w:val="single"/>
        </w:rPr>
        <w:t>Eligibility Criteria</w:t>
      </w:r>
    </w:p>
    <w:p w:rsidR="00BD2225" w:rsidRPr="00317E6A" w:rsidRDefault="00BD2225" w:rsidP="00BD22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0FB4" w:rsidRDefault="00244F5A" w:rsidP="00BD22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Principal has requested and approved the move of an entire classroom, a </w:t>
      </w:r>
      <w:r w:rsidR="001D2C0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classroom teacher</w:t>
      </w:r>
      <w:r w:rsidR="001D2C0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will receive a payment equal to 50% of a Professional Development Day</w:t>
      </w:r>
      <w:r w:rsidR="006D477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if the move takes place during unscheduled work hours</w:t>
      </w:r>
      <w:r w:rsidR="001D2C00">
        <w:rPr>
          <w:rFonts w:ascii="Times New Roman" w:hAnsi="Times New Roman"/>
          <w:sz w:val="24"/>
          <w:szCs w:val="24"/>
        </w:rPr>
        <w:t xml:space="preserve"> and there are substantial materials to be packed</w:t>
      </w:r>
      <w:r w:rsidR="00780FB4" w:rsidRPr="003B6317">
        <w:rPr>
          <w:rFonts w:ascii="Times New Roman" w:hAnsi="Times New Roman"/>
          <w:sz w:val="24"/>
          <w:szCs w:val="24"/>
        </w:rPr>
        <w:t xml:space="preserve">.  </w:t>
      </w:r>
      <w:r w:rsidR="00780FB4" w:rsidRPr="00A23800">
        <w:rPr>
          <w:rFonts w:ascii="Times New Roman" w:hAnsi="Times New Roman"/>
          <w:sz w:val="24"/>
          <w:szCs w:val="24"/>
        </w:rPr>
        <w:t>For the purposes of this provision, “classroom teachers” shall include teachers who have an assigned room,</w:t>
      </w:r>
      <w:r w:rsidR="00A25507" w:rsidRPr="00A23800">
        <w:rPr>
          <w:rFonts w:ascii="Times New Roman" w:hAnsi="Times New Roman"/>
          <w:sz w:val="24"/>
          <w:szCs w:val="24"/>
        </w:rPr>
        <w:t xml:space="preserve"> and including but not limited to grade level teachers, specialists, special educators, ELL teachers, literacy specialists.</w:t>
      </w:r>
      <w:r w:rsidR="00780FB4" w:rsidRPr="003B6317">
        <w:rPr>
          <w:rFonts w:ascii="Times New Roman" w:hAnsi="Times New Roman"/>
          <w:sz w:val="24"/>
          <w:szCs w:val="24"/>
        </w:rPr>
        <w:t xml:space="preserve"> </w:t>
      </w:r>
      <w:r w:rsidR="00414666">
        <w:rPr>
          <w:rFonts w:ascii="Times New Roman" w:hAnsi="Times New Roman"/>
          <w:sz w:val="24"/>
          <w:szCs w:val="24"/>
        </w:rPr>
        <w:t>This form must state specific details of the move, and must be completed within 90 days of the move in order to qualify for compensation.</w:t>
      </w:r>
    </w:p>
    <w:p w:rsidR="00764CAB" w:rsidRDefault="00764CAB" w:rsidP="00BD2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507" w:rsidRDefault="00A25507" w:rsidP="00BD2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590"/>
        <w:gridCol w:w="1260"/>
        <w:gridCol w:w="2520"/>
      </w:tblGrid>
      <w:tr w:rsidR="003D681C" w:rsidRPr="0098451A" w:rsidTr="00317E6A">
        <w:trPr>
          <w:trHeight w:val="144"/>
        </w:trPr>
        <w:tc>
          <w:tcPr>
            <w:tcW w:w="1908" w:type="dxa"/>
          </w:tcPr>
          <w:p w:rsidR="00780FB4" w:rsidRPr="0098451A" w:rsidRDefault="00780FB4" w:rsidP="00BD2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sz w:val="24"/>
                <w:szCs w:val="24"/>
              </w:rPr>
              <w:t>Employee Name: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:rsidR="00780FB4" w:rsidRPr="0098451A" w:rsidRDefault="00780FB4" w:rsidP="00BD2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FB4" w:rsidRPr="0098451A" w:rsidRDefault="00BF5458" w:rsidP="00BD22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r w:rsidR="00780FB4" w:rsidRPr="009845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80FB4" w:rsidRPr="0098451A" w:rsidRDefault="00780FB4" w:rsidP="00BD2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FB4" w:rsidRPr="003D681C" w:rsidRDefault="00780FB4" w:rsidP="00BD2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2610"/>
        <w:gridCol w:w="1206"/>
        <w:gridCol w:w="4707"/>
      </w:tblGrid>
      <w:tr w:rsidR="00BF5458" w:rsidRPr="0098451A" w:rsidTr="00BF5458">
        <w:trPr>
          <w:trHeight w:val="144"/>
        </w:trPr>
        <w:tc>
          <w:tcPr>
            <w:tcW w:w="1098" w:type="dxa"/>
            <w:tcBorders>
              <w:right w:val="single" w:sz="4" w:space="0" w:color="auto"/>
            </w:tcBorders>
          </w:tcPr>
          <w:p w:rsidR="00BF5458" w:rsidRPr="0098451A" w:rsidRDefault="00BF5458" w:rsidP="00BF5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sz w:val="24"/>
                <w:szCs w:val="24"/>
              </w:rPr>
              <w:t>School: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BF5458" w:rsidRPr="0098451A" w:rsidRDefault="00BF5458" w:rsidP="00D9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BF5458" w:rsidRPr="0098451A" w:rsidRDefault="00BF5458" w:rsidP="00BD2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sz w:val="24"/>
                <w:szCs w:val="24"/>
              </w:rPr>
              <w:t>Position: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</w:tcBorders>
          </w:tcPr>
          <w:p w:rsidR="00BF5458" w:rsidRPr="0098451A" w:rsidRDefault="00BF5458" w:rsidP="00BD2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FB4" w:rsidRDefault="00780FB4" w:rsidP="00BD2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E62" w:rsidRDefault="00244F5A" w:rsidP="00244F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Reason for Payment</w:t>
      </w:r>
      <w:r w:rsidR="00780FB4" w:rsidRPr="00317E6A">
        <w:rPr>
          <w:rFonts w:ascii="Times New Roman" w:hAnsi="Times New Roman"/>
          <w:b/>
          <w:sz w:val="24"/>
          <w:szCs w:val="24"/>
          <w:u w:val="single"/>
        </w:rPr>
        <w:t xml:space="preserve"> Request</w:t>
      </w:r>
    </w:p>
    <w:p w:rsidR="00BD2225" w:rsidRPr="00855843" w:rsidRDefault="00BD2225" w:rsidP="00BD2225">
      <w:pPr>
        <w:tabs>
          <w:tab w:val="left" w:pos="5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BD2225" w:rsidRPr="0098451A" w:rsidTr="00BD2225">
        <w:tc>
          <w:tcPr>
            <w:tcW w:w="3168" w:type="dxa"/>
          </w:tcPr>
          <w:p w:rsidR="00780FB4" w:rsidRPr="0098451A" w:rsidRDefault="00780FB4" w:rsidP="00A2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Date(s) </w:t>
            </w:r>
            <w:r w:rsidR="00A23800">
              <w:rPr>
                <w:rFonts w:ascii="Times New Roman" w:hAnsi="Times New Roman"/>
                <w:color w:val="000000"/>
                <w:sz w:val="24"/>
                <w:szCs w:val="24"/>
              </w:rPr>
              <w:t>of move</w:t>
            </w: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780FB4" w:rsidRPr="0098451A" w:rsidRDefault="00780FB4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0B62" w:rsidRPr="0098451A" w:rsidRDefault="00070B62" w:rsidP="00BD222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BD2225" w:rsidRPr="0098451A" w:rsidTr="00D418CD">
        <w:trPr>
          <w:trHeight w:val="288"/>
        </w:trPr>
        <w:tc>
          <w:tcPr>
            <w:tcW w:w="3168" w:type="dxa"/>
          </w:tcPr>
          <w:p w:rsidR="00A25507" w:rsidRPr="0098451A" w:rsidRDefault="00A25507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>Explanation of circumstances: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A25507" w:rsidRDefault="00A25507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F5A" w:rsidRDefault="00244F5A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800" w:rsidRDefault="00A23800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14D3" w:rsidRDefault="00CC14D3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800" w:rsidRPr="0098451A" w:rsidRDefault="00A23800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7E6A" w:rsidRPr="00C22C6B" w:rsidRDefault="00317E6A" w:rsidP="00C22C6B">
      <w:pPr>
        <w:tabs>
          <w:tab w:val="left" w:pos="720"/>
          <w:tab w:val="left" w:pos="5400"/>
          <w:tab w:val="left" w:pos="61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0FB4" w:rsidRPr="0098451A" w:rsidRDefault="00780FB4" w:rsidP="00BD22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8451A">
        <w:rPr>
          <w:rFonts w:ascii="Times New Roman" w:hAnsi="Times New Roman"/>
          <w:b/>
          <w:color w:val="000000"/>
          <w:sz w:val="24"/>
          <w:szCs w:val="24"/>
          <w:u w:val="single"/>
        </w:rPr>
        <w:t>Signatures</w:t>
      </w:r>
    </w:p>
    <w:p w:rsidR="00BD2225" w:rsidRPr="0098451A" w:rsidRDefault="00BD2225" w:rsidP="00BD22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3"/>
        <w:gridCol w:w="4272"/>
        <w:gridCol w:w="928"/>
        <w:gridCol w:w="2599"/>
      </w:tblGrid>
      <w:tr w:rsidR="00BD2225" w:rsidRPr="0098451A" w:rsidTr="00317E6A">
        <w:trPr>
          <w:trHeight w:val="331"/>
        </w:trPr>
        <w:tc>
          <w:tcPr>
            <w:tcW w:w="2433" w:type="dxa"/>
          </w:tcPr>
          <w:p w:rsidR="00780FB4" w:rsidRPr="0098451A" w:rsidRDefault="00780FB4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>Employee:</w:t>
            </w: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</w:tcBorders>
          </w:tcPr>
          <w:p w:rsidR="00BD2225" w:rsidRPr="0098451A" w:rsidRDefault="00BD2225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780FB4" w:rsidRPr="0098451A" w:rsidRDefault="00780FB4" w:rsidP="00BD22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:rsidR="00780FB4" w:rsidRPr="0098451A" w:rsidRDefault="00780FB4" w:rsidP="00BD2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2225" w:rsidRPr="0098451A" w:rsidRDefault="00BD2225" w:rsidP="00BD22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3"/>
        <w:gridCol w:w="4272"/>
        <w:gridCol w:w="928"/>
        <w:gridCol w:w="2599"/>
      </w:tblGrid>
      <w:tr w:rsidR="002C7745" w:rsidRPr="0098451A" w:rsidTr="002D0F9A">
        <w:trPr>
          <w:trHeight w:val="322"/>
        </w:trPr>
        <w:tc>
          <w:tcPr>
            <w:tcW w:w="2433" w:type="dxa"/>
          </w:tcPr>
          <w:p w:rsidR="002C7745" w:rsidRPr="0098451A" w:rsidRDefault="002C7745" w:rsidP="002D0F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>Principal/Supervisor:</w:t>
            </w: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</w:tcBorders>
          </w:tcPr>
          <w:p w:rsidR="002C7745" w:rsidRPr="0098451A" w:rsidRDefault="002C7745" w:rsidP="002D0F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C7745" w:rsidRPr="0098451A" w:rsidRDefault="002C7745" w:rsidP="002D0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:rsidR="002C7745" w:rsidRPr="0098451A" w:rsidRDefault="002C7745" w:rsidP="002D0F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7745" w:rsidRDefault="002C7745" w:rsidP="00A23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3800" w:rsidRDefault="00A23800" w:rsidP="00A23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A23800" w:rsidRDefault="00A23800" w:rsidP="00A23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3800" w:rsidRDefault="00A23800" w:rsidP="00A23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E6A">
        <w:rPr>
          <w:rFonts w:ascii="Times New Roman" w:hAnsi="Times New Roman"/>
          <w:b/>
          <w:sz w:val="24"/>
          <w:szCs w:val="24"/>
          <w:u w:val="single"/>
        </w:rPr>
        <w:t>Human Resources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/Payroll </w:t>
      </w:r>
      <w:r w:rsidRPr="00317E6A">
        <w:rPr>
          <w:rFonts w:ascii="Times New Roman" w:hAnsi="Times New Roman"/>
          <w:b/>
          <w:sz w:val="24"/>
          <w:szCs w:val="24"/>
          <w:u w:val="single"/>
        </w:rPr>
        <w:t>Only</w:t>
      </w:r>
    </w:p>
    <w:p w:rsidR="00A23800" w:rsidRPr="00317E6A" w:rsidRDefault="00A23800" w:rsidP="00A23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908"/>
        <w:gridCol w:w="1170"/>
        <w:gridCol w:w="270"/>
        <w:gridCol w:w="900"/>
        <w:gridCol w:w="270"/>
        <w:gridCol w:w="1440"/>
        <w:gridCol w:w="360"/>
        <w:gridCol w:w="2790"/>
        <w:gridCol w:w="1530"/>
      </w:tblGrid>
      <w:tr w:rsidR="00A23800" w:rsidRPr="0098451A" w:rsidTr="006D477B">
        <w:tc>
          <w:tcPr>
            <w:tcW w:w="1908" w:type="dxa"/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sz w:val="24"/>
                <w:szCs w:val="24"/>
              </w:rPr>
              <w:t>Number of Days to be Paid: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23800" w:rsidRPr="0098451A" w:rsidRDefault="00A23800" w:rsidP="00AB32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sz w:val="24"/>
                <w:szCs w:val="24"/>
              </w:rPr>
              <w:t>Rate</w:t>
            </w:r>
            <w:r w:rsidR="006D477B">
              <w:rPr>
                <w:rFonts w:ascii="Times New Roman" w:hAnsi="Times New Roman"/>
                <w:sz w:val="24"/>
                <w:szCs w:val="24"/>
              </w:rPr>
              <w:t>*</w:t>
            </w:r>
            <w:r w:rsidRPr="009845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51A">
              <w:rPr>
                <w:rFonts w:ascii="Times New Roman" w:hAnsi="Times New Roman"/>
                <w:sz w:val="24"/>
                <w:szCs w:val="24"/>
              </w:rPr>
              <w:t>Total Amount To Be Paid: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0" w:rsidRDefault="00A23800" w:rsidP="00A23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130"/>
      </w:tblGrid>
      <w:tr w:rsidR="00A23800" w:rsidRPr="0098451A" w:rsidTr="00023C20">
        <w:tc>
          <w:tcPr>
            <w:tcW w:w="5328" w:type="dxa"/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Number to be Charged</w:t>
            </w:r>
            <w:r w:rsidRPr="009845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:rsidR="00A23800" w:rsidRPr="0098451A" w:rsidRDefault="00A2380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0" w:rsidRPr="003D681C" w:rsidRDefault="00A23800" w:rsidP="00A23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130"/>
      </w:tblGrid>
      <w:tr w:rsidR="002C7745" w:rsidRPr="0098451A" w:rsidTr="00023C20">
        <w:tc>
          <w:tcPr>
            <w:tcW w:w="5328" w:type="dxa"/>
          </w:tcPr>
          <w:p w:rsidR="002C7745" w:rsidRPr="0098451A" w:rsidRDefault="00023C20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Executive </w:t>
            </w:r>
            <w:r w:rsidR="002C7745" w:rsidRPr="0098451A">
              <w:rPr>
                <w:rFonts w:ascii="Times New Roman" w:hAnsi="Times New Roman"/>
                <w:sz w:val="24"/>
                <w:szCs w:val="24"/>
              </w:rPr>
              <w:t>Director of Human Resources Signature: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:rsidR="002C7745" w:rsidRPr="0098451A" w:rsidRDefault="002C7745" w:rsidP="002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0" w:rsidRDefault="00A23800" w:rsidP="00A23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7E" w:rsidRDefault="0087437E" w:rsidP="00F3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4D3" w:rsidRDefault="00F30DF2" w:rsidP="00F3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return this form to the Office of Human Resources</w:t>
      </w:r>
      <w:r w:rsidR="00E75BBD">
        <w:rPr>
          <w:rFonts w:ascii="Times New Roman" w:hAnsi="Times New Roman"/>
          <w:sz w:val="24"/>
          <w:szCs w:val="24"/>
        </w:rPr>
        <w:t>, Ed Center Room 201</w:t>
      </w:r>
    </w:p>
    <w:p w:rsidR="00CC14D3" w:rsidRDefault="00CC14D3" w:rsidP="00BD2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4D3" w:rsidRPr="00F03C11" w:rsidRDefault="008F39AB" w:rsidP="00CC1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5/31/17</w:t>
      </w:r>
    </w:p>
    <w:sectPr w:rsidR="00CC14D3" w:rsidRPr="00F03C11" w:rsidSect="002A531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9B5"/>
    <w:multiLevelType w:val="hybridMultilevel"/>
    <w:tmpl w:val="623861CA"/>
    <w:lvl w:ilvl="0" w:tplc="D826C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5DB"/>
    <w:multiLevelType w:val="hybridMultilevel"/>
    <w:tmpl w:val="1068A5C2"/>
    <w:lvl w:ilvl="0" w:tplc="A2E482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55AF7"/>
    <w:multiLevelType w:val="hybridMultilevel"/>
    <w:tmpl w:val="F4B8E3C8"/>
    <w:lvl w:ilvl="0" w:tplc="056ECD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7F6"/>
    <w:multiLevelType w:val="hybridMultilevel"/>
    <w:tmpl w:val="C73250CE"/>
    <w:lvl w:ilvl="0" w:tplc="52F04E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4"/>
    <w:rsid w:val="00023C20"/>
    <w:rsid w:val="00070B62"/>
    <w:rsid w:val="000C1F1A"/>
    <w:rsid w:val="000C57A4"/>
    <w:rsid w:val="00177AB3"/>
    <w:rsid w:val="001D2C00"/>
    <w:rsid w:val="00244F5A"/>
    <w:rsid w:val="002A531B"/>
    <w:rsid w:val="002C7745"/>
    <w:rsid w:val="00317E6A"/>
    <w:rsid w:val="003D681C"/>
    <w:rsid w:val="00414666"/>
    <w:rsid w:val="004922C4"/>
    <w:rsid w:val="00534C74"/>
    <w:rsid w:val="005B1FD3"/>
    <w:rsid w:val="005B5942"/>
    <w:rsid w:val="00620EB4"/>
    <w:rsid w:val="006D477B"/>
    <w:rsid w:val="00764CAB"/>
    <w:rsid w:val="00780FB4"/>
    <w:rsid w:val="00787A95"/>
    <w:rsid w:val="007B5552"/>
    <w:rsid w:val="007F5482"/>
    <w:rsid w:val="008051A9"/>
    <w:rsid w:val="00855843"/>
    <w:rsid w:val="0087437E"/>
    <w:rsid w:val="008F39AB"/>
    <w:rsid w:val="00953B2F"/>
    <w:rsid w:val="0098451A"/>
    <w:rsid w:val="009B4E50"/>
    <w:rsid w:val="009C3E62"/>
    <w:rsid w:val="009F5BF8"/>
    <w:rsid w:val="00A23800"/>
    <w:rsid w:val="00A25507"/>
    <w:rsid w:val="00A92FB2"/>
    <w:rsid w:val="00AB32C6"/>
    <w:rsid w:val="00B33EC5"/>
    <w:rsid w:val="00BB68EE"/>
    <w:rsid w:val="00BD2225"/>
    <w:rsid w:val="00BF5458"/>
    <w:rsid w:val="00C22C6B"/>
    <w:rsid w:val="00C42112"/>
    <w:rsid w:val="00C43BE9"/>
    <w:rsid w:val="00C72F15"/>
    <w:rsid w:val="00CC14D3"/>
    <w:rsid w:val="00CE6ADE"/>
    <w:rsid w:val="00D418CD"/>
    <w:rsid w:val="00E0010D"/>
    <w:rsid w:val="00E75BBD"/>
    <w:rsid w:val="00EC3215"/>
    <w:rsid w:val="00F03C11"/>
    <w:rsid w:val="00F30C2B"/>
    <w:rsid w:val="00F30DF2"/>
    <w:rsid w:val="00FB3769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F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5942"/>
    <w:rPr>
      <w:color w:val="808080"/>
    </w:rPr>
  </w:style>
  <w:style w:type="paragraph" w:customStyle="1" w:styleId="Default">
    <w:name w:val="Default"/>
    <w:rsid w:val="00FF2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F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5942"/>
    <w:rPr>
      <w:color w:val="808080"/>
    </w:rPr>
  </w:style>
  <w:style w:type="paragraph" w:customStyle="1" w:styleId="Default">
    <w:name w:val="Default"/>
    <w:rsid w:val="00FF2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20F-FC72-4890-9144-A5CF9196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Beck</dc:creator>
  <cp:lastModifiedBy>Katherine Kear</cp:lastModifiedBy>
  <cp:revision>2</cp:revision>
  <cp:lastPrinted>2017-05-31T15:34:00Z</cp:lastPrinted>
  <dcterms:created xsi:type="dcterms:W3CDTF">2017-09-12T18:32:00Z</dcterms:created>
  <dcterms:modified xsi:type="dcterms:W3CDTF">2017-09-12T18:32:00Z</dcterms:modified>
</cp:coreProperties>
</file>